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664DE" w14:textId="0778DA99" w:rsidR="008160C2" w:rsidRDefault="00C2285D" w:rsidP="008160C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 xml:space="preserve">137 Promouvoir le financement de la biodiversité au </w:t>
      </w:r>
      <w:r w:rsidR="00AD7C23">
        <w:rPr>
          <w:rFonts w:ascii="Arial" w:hAnsi="Arial"/>
          <w:b/>
          <w:sz w:val="20"/>
        </w:rPr>
        <w:t>moyen</w:t>
      </w:r>
      <w:r>
        <w:rPr>
          <w:rFonts w:ascii="Arial" w:hAnsi="Arial"/>
          <w:b/>
          <w:sz w:val="20"/>
        </w:rPr>
        <w:t xml:space="preserve"> d</w:t>
      </w:r>
      <w:r w:rsidR="004B0269">
        <w:rPr>
          <w:rFonts w:ascii="Arial" w:hAnsi="Arial"/>
          <w:b/>
          <w:sz w:val="20"/>
        </w:rPr>
        <w:t>’</w:t>
      </w:r>
      <w:r w:rsidR="00011E34">
        <w:rPr>
          <w:rFonts w:ascii="Arial" w:hAnsi="Arial"/>
          <w:b/>
          <w:sz w:val="20"/>
        </w:rPr>
        <w:t xml:space="preserve">une </w:t>
      </w:r>
      <w:r>
        <w:rPr>
          <w:rFonts w:ascii="Arial" w:hAnsi="Arial"/>
          <w:b/>
          <w:sz w:val="20"/>
        </w:rPr>
        <w:t xml:space="preserve">approche fondée sur les droits </w:t>
      </w:r>
      <w:r w:rsidR="008D55CD">
        <w:rPr>
          <w:rFonts w:ascii="Arial" w:hAnsi="Arial"/>
          <w:b/>
          <w:sz w:val="20"/>
        </w:rPr>
        <w:t>humains</w:t>
      </w:r>
    </w:p>
    <w:p w14:paraId="1AACD649" w14:textId="77777777" w:rsidR="00AD7C23" w:rsidRDefault="00AD7C23" w:rsidP="008160C2">
      <w:pPr>
        <w:spacing w:after="0" w:line="240" w:lineRule="auto"/>
        <w:rPr>
          <w:rFonts w:ascii="Arial" w:hAnsi="Arial"/>
          <w:sz w:val="20"/>
        </w:rPr>
      </w:pPr>
    </w:p>
    <w:p w14:paraId="2A6288AC" w14:textId="360AE647" w:rsidR="00AD7C23" w:rsidRDefault="00AD7C23" w:rsidP="008160C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CONSCIENT que </w:t>
      </w:r>
      <w:r w:rsidRPr="00AD7C23">
        <w:rPr>
          <w:rFonts w:ascii="Arial" w:hAnsi="Arial"/>
          <w:sz w:val="20"/>
        </w:rPr>
        <w:t xml:space="preserve">les principales négociations et décisions sur le financement de la biodiversité ont </w:t>
      </w:r>
      <w:r>
        <w:rPr>
          <w:rFonts w:ascii="Arial" w:hAnsi="Arial"/>
          <w:sz w:val="20"/>
        </w:rPr>
        <w:t>lieu au titre</w:t>
      </w:r>
      <w:r w:rsidRPr="00AD7C23">
        <w:rPr>
          <w:rFonts w:ascii="Arial" w:hAnsi="Arial"/>
          <w:sz w:val="20"/>
        </w:rPr>
        <w:t xml:space="preserve"> de la Convention sur la diversité biologique et des </w:t>
      </w:r>
      <w:r>
        <w:rPr>
          <w:rFonts w:ascii="Arial" w:hAnsi="Arial"/>
          <w:sz w:val="20"/>
        </w:rPr>
        <w:t>arrangements</w:t>
      </w:r>
      <w:r w:rsidRPr="00AD7C23">
        <w:rPr>
          <w:rFonts w:ascii="Arial" w:hAnsi="Arial"/>
          <w:sz w:val="20"/>
        </w:rPr>
        <w:t xml:space="preserve"> multilatéraux connexes, et que l</w:t>
      </w:r>
      <w:r w:rsidR="004B0269">
        <w:rPr>
          <w:rFonts w:ascii="Arial" w:hAnsi="Arial"/>
          <w:sz w:val="20"/>
        </w:rPr>
        <w:t>’</w:t>
      </w:r>
      <w:r w:rsidRPr="00AD7C23">
        <w:rPr>
          <w:rFonts w:ascii="Arial" w:hAnsi="Arial"/>
          <w:sz w:val="20"/>
        </w:rPr>
        <w:t xml:space="preserve">UICN y contribue </w:t>
      </w:r>
      <w:r>
        <w:rPr>
          <w:rFonts w:ascii="Arial" w:hAnsi="Arial"/>
          <w:sz w:val="20"/>
        </w:rPr>
        <w:t>au moyen de</w:t>
      </w:r>
      <w:r w:rsidRPr="00AD7C23">
        <w:rPr>
          <w:rFonts w:ascii="Arial" w:hAnsi="Arial"/>
          <w:sz w:val="20"/>
        </w:rPr>
        <w:t xml:space="preserve"> son expertise technique, </w:t>
      </w:r>
      <w:r>
        <w:rPr>
          <w:rFonts w:ascii="Arial" w:hAnsi="Arial"/>
          <w:sz w:val="20"/>
        </w:rPr>
        <w:t>d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activités de</w:t>
      </w:r>
      <w:r w:rsidRPr="00AD7C23">
        <w:rPr>
          <w:rFonts w:ascii="Arial" w:hAnsi="Arial"/>
          <w:sz w:val="20"/>
        </w:rPr>
        <w:t xml:space="preserve"> renforcement de</w:t>
      </w:r>
      <w:r>
        <w:rPr>
          <w:rFonts w:ascii="Arial" w:hAnsi="Arial"/>
          <w:sz w:val="20"/>
        </w:rPr>
        <w:t>s</w:t>
      </w:r>
      <w:r w:rsidRPr="00AD7C23">
        <w:rPr>
          <w:rFonts w:ascii="Arial" w:hAnsi="Arial"/>
          <w:sz w:val="20"/>
        </w:rPr>
        <w:t xml:space="preserve"> capacités et </w:t>
      </w:r>
      <w:r>
        <w:rPr>
          <w:rFonts w:ascii="Arial" w:hAnsi="Arial"/>
          <w:sz w:val="20"/>
        </w:rPr>
        <w:t xml:space="preserve">du </w:t>
      </w:r>
      <w:r w:rsidRPr="00AD7C23">
        <w:rPr>
          <w:rFonts w:ascii="Arial" w:hAnsi="Arial"/>
          <w:sz w:val="20"/>
        </w:rPr>
        <w:t xml:space="preserve">soutien de ses </w:t>
      </w:r>
      <w:r>
        <w:rPr>
          <w:rFonts w:ascii="Arial" w:hAnsi="Arial"/>
          <w:sz w:val="20"/>
        </w:rPr>
        <w:t>M</w:t>
      </w:r>
      <w:r w:rsidRPr="00AD7C23">
        <w:rPr>
          <w:rFonts w:ascii="Arial" w:hAnsi="Arial"/>
          <w:sz w:val="20"/>
        </w:rPr>
        <w:t>embres</w:t>
      </w:r>
      <w:r w:rsidR="00AA48BE">
        <w:rPr>
          <w:rFonts w:ascii="Arial" w:hAnsi="Arial"/>
          <w:sz w:val="20"/>
        </w:rPr>
        <w:t> ;</w:t>
      </w:r>
    </w:p>
    <w:p w14:paraId="3064384F" w14:textId="77777777" w:rsidR="00AD7C23" w:rsidRDefault="00AD7C23" w:rsidP="008160C2">
      <w:pPr>
        <w:spacing w:after="0" w:line="240" w:lineRule="auto"/>
        <w:rPr>
          <w:rFonts w:ascii="Arial" w:hAnsi="Arial"/>
          <w:sz w:val="20"/>
        </w:rPr>
      </w:pPr>
    </w:p>
    <w:p w14:paraId="0E933BE1" w14:textId="1ED87830" w:rsidR="004658F0" w:rsidRPr="008160C2" w:rsidRDefault="008D55CD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ÉGALEMENT</w:t>
      </w:r>
      <w:r w:rsidR="004658F0">
        <w:rPr>
          <w:rFonts w:ascii="Arial" w:hAnsi="Arial"/>
          <w:sz w:val="20"/>
        </w:rPr>
        <w:t xml:space="preserve"> qu</w:t>
      </w:r>
      <w:r w:rsidR="004B0269">
        <w:rPr>
          <w:rFonts w:ascii="Arial" w:hAnsi="Arial"/>
          <w:sz w:val="20"/>
        </w:rPr>
        <w:t>’</w:t>
      </w:r>
      <w:r w:rsidR="004658F0">
        <w:rPr>
          <w:rFonts w:ascii="Arial" w:hAnsi="Arial"/>
          <w:sz w:val="20"/>
        </w:rPr>
        <w:t xml:space="preserve">il </w:t>
      </w:r>
      <w:r>
        <w:rPr>
          <w:rFonts w:ascii="Arial" w:hAnsi="Arial"/>
          <w:sz w:val="20"/>
        </w:rPr>
        <w:t>convient</w:t>
      </w:r>
      <w:r w:rsidR="004658F0">
        <w:rPr>
          <w:rFonts w:ascii="Arial" w:hAnsi="Arial"/>
          <w:sz w:val="20"/>
        </w:rPr>
        <w:t xml:space="preserve"> de toute urgence </w:t>
      </w:r>
      <w:r>
        <w:rPr>
          <w:rFonts w:ascii="Arial" w:hAnsi="Arial"/>
          <w:sz w:val="20"/>
        </w:rPr>
        <w:t xml:space="preserve">de </w:t>
      </w:r>
      <w:r w:rsidR="004658F0">
        <w:rPr>
          <w:rFonts w:ascii="Arial" w:hAnsi="Arial"/>
          <w:sz w:val="20"/>
        </w:rPr>
        <w:t>combler le déficit de financement de la mise en œuvre du Cadre mondial de la biodiversité de Kunming-Montréal</w:t>
      </w:r>
      <w:r>
        <w:rPr>
          <w:rFonts w:ascii="Arial" w:hAnsi="Arial"/>
          <w:sz w:val="20"/>
        </w:rPr>
        <w:t xml:space="preserve"> et de </w:t>
      </w:r>
      <w:r w:rsidR="004658F0">
        <w:rPr>
          <w:rFonts w:ascii="Arial" w:hAnsi="Arial"/>
          <w:sz w:val="20"/>
        </w:rPr>
        <w:t>la nécessité d</w:t>
      </w:r>
      <w:r w:rsidR="004B0269">
        <w:rPr>
          <w:rFonts w:ascii="Arial" w:hAnsi="Arial"/>
          <w:sz w:val="20"/>
        </w:rPr>
        <w:t>’</w:t>
      </w:r>
      <w:r w:rsidR="004658F0">
        <w:rPr>
          <w:rFonts w:ascii="Arial" w:hAnsi="Arial"/>
          <w:sz w:val="20"/>
        </w:rPr>
        <w:t xml:space="preserve">intégrer une approche fondée sur les </w:t>
      </w:r>
      <w:r>
        <w:rPr>
          <w:rFonts w:ascii="Arial" w:hAnsi="Arial"/>
          <w:sz w:val="20"/>
        </w:rPr>
        <w:t>droits humains</w:t>
      </w:r>
      <w:r w:rsidR="004658F0">
        <w:rPr>
          <w:rFonts w:ascii="Arial" w:hAnsi="Arial"/>
          <w:sz w:val="20"/>
        </w:rPr>
        <w:t xml:space="preserve"> dans les mécanismes et les flux de financement de la biodiversité</w:t>
      </w:r>
      <w:r>
        <w:rPr>
          <w:rFonts w:ascii="Arial" w:hAnsi="Arial"/>
          <w:sz w:val="20"/>
        </w:rPr>
        <w:t>, toutes sources confondues</w:t>
      </w:r>
      <w:r w:rsidR="004658F0">
        <w:rPr>
          <w:rFonts w:ascii="Arial" w:hAnsi="Arial"/>
          <w:sz w:val="20"/>
        </w:rPr>
        <w:t>, à tous les niveaux ;</w:t>
      </w:r>
    </w:p>
    <w:p w14:paraId="064FF4E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C13CA0" w14:textId="5D2E95F2" w:rsidR="004658F0" w:rsidRPr="008160C2" w:rsidRDefault="00E73B74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73B74">
        <w:rPr>
          <w:rFonts w:ascii="Arial" w:hAnsi="Arial"/>
          <w:sz w:val="20"/>
        </w:rPr>
        <w:t xml:space="preserve">CONSCIENT </w:t>
      </w:r>
      <w:r>
        <w:rPr>
          <w:rFonts w:ascii="Arial" w:hAnsi="Arial"/>
          <w:sz w:val="20"/>
        </w:rPr>
        <w:t xml:space="preserve">EN OUTRE </w:t>
      </w:r>
      <w:r w:rsidR="004658F0">
        <w:rPr>
          <w:rFonts w:ascii="Arial" w:hAnsi="Arial"/>
          <w:sz w:val="20"/>
        </w:rPr>
        <w:t xml:space="preserve">que </w:t>
      </w:r>
      <w:r>
        <w:rPr>
          <w:rFonts w:ascii="Arial" w:hAnsi="Arial"/>
          <w:sz w:val="20"/>
        </w:rPr>
        <w:t>d</w:t>
      </w:r>
      <w:r w:rsidR="004658F0">
        <w:rPr>
          <w:rFonts w:ascii="Arial" w:hAnsi="Arial"/>
          <w:sz w:val="20"/>
        </w:rPr>
        <w:t xml:space="preserve">es approches non </w:t>
      </w:r>
      <w:r>
        <w:rPr>
          <w:rFonts w:ascii="Arial" w:hAnsi="Arial"/>
          <w:sz w:val="20"/>
        </w:rPr>
        <w:t xml:space="preserve">axées sur les marchés </w:t>
      </w:r>
      <w:r w:rsidR="004658F0">
        <w:rPr>
          <w:rFonts w:ascii="Arial" w:hAnsi="Arial"/>
          <w:sz w:val="20"/>
        </w:rPr>
        <w:t xml:space="preserve">sont indispensables pour favoriser une conservation de la biodiversité à la fois équitable et communautaire, que de tels modèles nécessitent des financements </w:t>
      </w:r>
      <w:r w:rsidR="00476478">
        <w:rPr>
          <w:rFonts w:ascii="Arial" w:hAnsi="Arial"/>
          <w:sz w:val="20"/>
        </w:rPr>
        <w:t>importants</w:t>
      </w:r>
      <w:r w:rsidR="004658F0">
        <w:rPr>
          <w:rFonts w:ascii="Arial" w:hAnsi="Arial"/>
          <w:sz w:val="20"/>
        </w:rPr>
        <w:t xml:space="preserve"> et prévisibles, et que ces approches contribuent à diminuer le recours à la dynamique de marché, atténuant par ailleurs les risques qui y sont associés ;</w:t>
      </w:r>
    </w:p>
    <w:p w14:paraId="1040309B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B8486B2" w14:textId="0E2B19C3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SOULIGNANT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des financements directs, souples et durables en faveur des peuples autochtones</w:t>
      </w:r>
      <w:r w:rsidR="00E73B74">
        <w:rPr>
          <w:rFonts w:ascii="Arial" w:hAnsi="Arial"/>
          <w:sz w:val="20"/>
        </w:rPr>
        <w:t xml:space="preserve"> et</w:t>
      </w:r>
      <w:r>
        <w:rPr>
          <w:rFonts w:ascii="Arial" w:hAnsi="Arial"/>
          <w:sz w:val="20"/>
        </w:rPr>
        <w:t xml:space="preserve"> des communautés locales, des femmes</w:t>
      </w:r>
      <w:r w:rsidR="00A87394">
        <w:rPr>
          <w:rFonts w:ascii="Arial" w:hAnsi="Arial"/>
          <w:sz w:val="20"/>
        </w:rPr>
        <w:t>, des filles</w:t>
      </w:r>
      <w:r>
        <w:rPr>
          <w:rFonts w:ascii="Arial" w:hAnsi="Arial"/>
          <w:sz w:val="20"/>
        </w:rPr>
        <w:t xml:space="preserve"> et des jeunes, qui permettent notamment de réduire la charge administrative, de bâtir des liens de confiance grâce à des collaborations qui ne s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appuient pas uniquement sur une dynamique transactionnelle entre un donateur et un bénéficiaire, ainsi que de favoriser la réciprocité</w:t>
      </w:r>
      <w:r w:rsidR="00AB6778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>la responsabilité</w:t>
      </w:r>
      <w:r w:rsidR="00E45EBE">
        <w:rPr>
          <w:rFonts w:ascii="Arial" w:hAnsi="Arial"/>
          <w:sz w:val="20"/>
        </w:rPr>
        <w:t xml:space="preserve"> partagée</w:t>
      </w:r>
      <w:r>
        <w:rPr>
          <w:rFonts w:ascii="Arial" w:hAnsi="Arial"/>
          <w:sz w:val="20"/>
        </w:rPr>
        <w:t> </w:t>
      </w:r>
      <w:r w:rsidR="00AB6778">
        <w:rPr>
          <w:rFonts w:ascii="Arial" w:hAnsi="Arial"/>
          <w:sz w:val="20"/>
        </w:rPr>
        <w:t>e</w:t>
      </w:r>
      <w:r w:rsidR="00AB6778" w:rsidRPr="00AB6778">
        <w:rPr>
          <w:rFonts w:ascii="Arial" w:hAnsi="Arial"/>
          <w:sz w:val="20"/>
        </w:rPr>
        <w:t>t le renforcement de la gouvernance communautaire en matière de prise de décision financière</w:t>
      </w:r>
      <w:r w:rsidR="00AB6778">
        <w:rPr>
          <w:rFonts w:ascii="Arial" w:hAnsi="Arial"/>
          <w:sz w:val="20"/>
        </w:rPr>
        <w:t> </w:t>
      </w:r>
      <w:r w:rsidR="00AB6778" w:rsidRPr="00AB6778">
        <w:rPr>
          <w:rFonts w:ascii="Arial" w:hAnsi="Arial"/>
          <w:sz w:val="20"/>
        </w:rPr>
        <w:t>;</w:t>
      </w:r>
    </w:p>
    <w:p w14:paraId="520D6E07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8785C0D" w14:textId="6DA11D8C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RÉAFFIRMANT que des obstacles structurels entravent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accès à un financement équitable de la biodiversité</w:t>
      </w:r>
      <w:r w:rsidR="00E73B74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PLAIDANT en faveur de procédures multilingues et pertinentes sur le plan culturel, </w:t>
      </w:r>
      <w:r w:rsidR="00E73B74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>en faveur de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élimination des obstacles systémiques qui excluent les groupes sous-représentés, et RECONNAISSANT que les approches fondées sur les droits </w:t>
      </w:r>
      <w:r w:rsidR="006E7700">
        <w:rPr>
          <w:rFonts w:ascii="Arial" w:hAnsi="Arial"/>
          <w:sz w:val="20"/>
        </w:rPr>
        <w:t>de même que</w:t>
      </w:r>
      <w:r>
        <w:rPr>
          <w:rFonts w:ascii="Arial" w:hAnsi="Arial"/>
          <w:sz w:val="20"/>
        </w:rPr>
        <w:t xml:space="preserve"> les mécanismes de responsabili</w:t>
      </w:r>
      <w:r w:rsidR="00E73B74">
        <w:rPr>
          <w:rFonts w:ascii="Arial" w:hAnsi="Arial"/>
          <w:sz w:val="20"/>
        </w:rPr>
        <w:t>sation</w:t>
      </w:r>
      <w:r>
        <w:rPr>
          <w:rFonts w:ascii="Arial" w:hAnsi="Arial"/>
          <w:sz w:val="20"/>
        </w:rPr>
        <w:t xml:space="preserve"> et de recours sont essentiels pour respecter la dignité et les priorités des peuples autochtones</w:t>
      </w:r>
      <w:r w:rsidR="00E73B74">
        <w:rPr>
          <w:rFonts w:ascii="Arial" w:hAnsi="Arial"/>
          <w:sz w:val="20"/>
        </w:rPr>
        <w:t xml:space="preserve"> et</w:t>
      </w:r>
      <w:r>
        <w:rPr>
          <w:rFonts w:ascii="Arial" w:hAnsi="Arial"/>
          <w:sz w:val="20"/>
        </w:rPr>
        <w:t xml:space="preserve"> des communautés locales</w:t>
      </w:r>
      <w:r w:rsidR="00FC5033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>des femmes</w:t>
      </w:r>
      <w:r w:rsidR="00AB6778">
        <w:rPr>
          <w:rFonts w:ascii="Arial" w:hAnsi="Arial"/>
          <w:sz w:val="20"/>
        </w:rPr>
        <w:t>, des filles</w:t>
      </w:r>
      <w:r w:rsidR="00FC5033">
        <w:rPr>
          <w:rFonts w:ascii="Arial" w:hAnsi="Arial"/>
          <w:sz w:val="20"/>
        </w:rPr>
        <w:t xml:space="preserve"> et des jeunes</w:t>
      </w:r>
      <w:r>
        <w:rPr>
          <w:rFonts w:ascii="Arial" w:hAnsi="Arial"/>
          <w:sz w:val="20"/>
        </w:rPr>
        <w:t> ;</w:t>
      </w:r>
    </w:p>
    <w:p w14:paraId="1905B4A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F0FED4" w14:textId="0E3CE775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NOTANT que la présente motion s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appu</w:t>
      </w:r>
      <w:r w:rsidR="00633A86">
        <w:rPr>
          <w:rFonts w:ascii="Arial" w:hAnsi="Arial"/>
          <w:sz w:val="20"/>
        </w:rPr>
        <w:t>ie</w:t>
      </w:r>
      <w:r>
        <w:rPr>
          <w:rFonts w:ascii="Arial" w:hAnsi="Arial"/>
          <w:sz w:val="20"/>
        </w:rPr>
        <w:t xml:space="preserve"> sur plusieurs résolutions clés de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</w:t>
      </w:r>
      <w:r w:rsidR="000959E2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comme la </w:t>
      </w:r>
      <w:r w:rsidR="00D70207"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 xml:space="preserve">ésolution 7.056 </w:t>
      </w:r>
      <w:r>
        <w:rPr>
          <w:rFonts w:ascii="Arial" w:hAnsi="Arial"/>
          <w:i/>
          <w:sz w:val="20"/>
        </w:rPr>
        <w:t>Le financement de la biodiversité</w:t>
      </w:r>
      <w:r>
        <w:rPr>
          <w:rFonts w:ascii="Arial" w:hAnsi="Arial"/>
          <w:sz w:val="20"/>
        </w:rPr>
        <w:t xml:space="preserve"> et la </w:t>
      </w:r>
      <w:r w:rsidR="00D70207">
        <w:rPr>
          <w:rFonts w:ascii="Arial" w:hAnsi="Arial"/>
          <w:sz w:val="20"/>
        </w:rPr>
        <w:t>r</w:t>
      </w:r>
      <w:r>
        <w:rPr>
          <w:rFonts w:ascii="Arial" w:hAnsi="Arial"/>
          <w:sz w:val="20"/>
        </w:rPr>
        <w:t xml:space="preserve">ésolution 7.041 </w:t>
      </w:r>
      <w:r>
        <w:rPr>
          <w:rFonts w:ascii="Arial" w:hAnsi="Arial"/>
          <w:i/>
          <w:sz w:val="20"/>
        </w:rPr>
        <w:t>Garantir un financement pour sécuriser les droits et les systèmes écologiques</w:t>
      </w:r>
      <w:r>
        <w:rPr>
          <w:rFonts w:ascii="Arial" w:hAnsi="Arial"/>
          <w:sz w:val="20"/>
        </w:rPr>
        <w:t xml:space="preserve"> (toutes les deux adoptées à Marseille, 2020), </w:t>
      </w:r>
      <w:r w:rsidR="00633A86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>cherche à en renforcer la mise en œuvre ; et</w:t>
      </w:r>
    </w:p>
    <w:p w14:paraId="6163996D" w14:textId="77777777" w:rsidR="004658F0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E58FE1" w14:textId="33F648C6" w:rsidR="004658F0" w:rsidRDefault="004658F0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SOULIGNANT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des approches équitables et fondées sur les droits en faveur du financement de la biodiversit</w:t>
      </w:r>
      <w:r w:rsidR="00E73B74">
        <w:rPr>
          <w:rFonts w:ascii="Arial" w:hAnsi="Arial"/>
          <w:sz w:val="20"/>
        </w:rPr>
        <w:t>é</w:t>
      </w:r>
      <w:r>
        <w:rPr>
          <w:rFonts w:ascii="Arial" w:hAnsi="Arial"/>
          <w:sz w:val="20"/>
        </w:rPr>
        <w:t xml:space="preserve">, </w:t>
      </w:r>
      <w:r w:rsidR="00EB22D0">
        <w:rPr>
          <w:rFonts w:ascii="Arial" w:hAnsi="Arial"/>
          <w:sz w:val="20"/>
        </w:rPr>
        <w:t>et</w:t>
      </w:r>
      <w:r>
        <w:rPr>
          <w:rFonts w:ascii="Arial" w:hAnsi="Arial"/>
          <w:sz w:val="20"/>
        </w:rPr>
        <w:t xml:space="preserve"> la nécessité de </w:t>
      </w:r>
      <w:r w:rsidR="00517ADD">
        <w:rPr>
          <w:rFonts w:ascii="Arial" w:hAnsi="Arial"/>
          <w:sz w:val="20"/>
        </w:rPr>
        <w:t>fournir</w:t>
      </w:r>
      <w:r>
        <w:rPr>
          <w:rFonts w:ascii="Arial" w:hAnsi="Arial"/>
          <w:sz w:val="20"/>
        </w:rPr>
        <w:t xml:space="preserve"> des financements plus importants, directs et souples qui soutiennent les priorités autodéterminées des peuples autochtones</w:t>
      </w:r>
      <w:r w:rsidR="00EB22D0">
        <w:rPr>
          <w:rFonts w:ascii="Arial" w:hAnsi="Arial"/>
          <w:sz w:val="20"/>
        </w:rPr>
        <w:t xml:space="preserve"> et </w:t>
      </w:r>
      <w:r>
        <w:rPr>
          <w:rFonts w:ascii="Arial" w:hAnsi="Arial"/>
          <w:sz w:val="20"/>
        </w:rPr>
        <w:t>des communautés locales, des femmes</w:t>
      </w:r>
      <w:r w:rsidR="00EB1C93">
        <w:rPr>
          <w:rFonts w:ascii="Arial" w:hAnsi="Arial"/>
          <w:sz w:val="20"/>
        </w:rPr>
        <w:t>, des filles</w:t>
      </w:r>
      <w:r>
        <w:rPr>
          <w:rFonts w:ascii="Arial" w:hAnsi="Arial"/>
          <w:sz w:val="20"/>
        </w:rPr>
        <w:t xml:space="preserve"> et des jeunes tout en protégeant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intégrité écologique et les droits </w:t>
      </w:r>
      <w:r w:rsidR="00EB22D0">
        <w:rPr>
          <w:rFonts w:ascii="Arial" w:hAnsi="Arial"/>
          <w:sz w:val="20"/>
        </w:rPr>
        <w:t>humains</w:t>
      </w:r>
      <w:r>
        <w:rPr>
          <w:rFonts w:ascii="Arial" w:hAnsi="Arial"/>
          <w:sz w:val="20"/>
        </w:rPr>
        <w:t> ;</w:t>
      </w:r>
    </w:p>
    <w:p w14:paraId="76F01481" w14:textId="77777777" w:rsidR="00CA160B" w:rsidRDefault="00CA160B" w:rsidP="00CA160B">
      <w:pPr>
        <w:spacing w:after="0" w:line="240" w:lineRule="auto"/>
        <w:ind w:left="426" w:hanging="426"/>
        <w:rPr>
          <w:rFonts w:ascii="Arial" w:hAnsi="Arial" w:cs="Arial"/>
        </w:rPr>
      </w:pPr>
    </w:p>
    <w:p w14:paraId="734F7DA4" w14:textId="372D2E40" w:rsidR="00CA160B" w:rsidRPr="009D263C" w:rsidRDefault="00CA160B" w:rsidP="00CA160B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 2025 de l</w:t>
      </w:r>
      <w:r w:rsidR="004B0269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 Dhabi, Émirats arabes unis :</w:t>
      </w:r>
    </w:p>
    <w:p w14:paraId="7BFEFAC1" w14:textId="77777777" w:rsidR="00CA160B" w:rsidRPr="008160C2" w:rsidRDefault="00CA160B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C75F1C" w14:textId="7B18DF5B" w:rsidR="004658F0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1. DEMANDE au Directeur général de :</w:t>
      </w:r>
    </w:p>
    <w:p w14:paraId="33F92AAA" w14:textId="77777777" w:rsidR="008160C2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10F0F3" w14:textId="68D30A6B" w:rsidR="008160C2" w:rsidRPr="008160C2" w:rsidRDefault="004658F0" w:rsidP="00CA160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a. veiller à ce que les procédures de financement de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permettent </w:t>
      </w:r>
      <w:r w:rsidR="00EB22D0">
        <w:rPr>
          <w:rFonts w:ascii="Arial" w:hAnsi="Arial"/>
          <w:sz w:val="20"/>
        </w:rPr>
        <w:t>de lever</w:t>
      </w:r>
      <w:r>
        <w:rPr>
          <w:rFonts w:ascii="Arial" w:hAnsi="Arial"/>
          <w:sz w:val="20"/>
        </w:rPr>
        <w:t xml:space="preserve"> les obstacles structurels </w:t>
      </w:r>
      <w:r w:rsidR="00EB22D0">
        <w:rPr>
          <w:rFonts w:ascii="Arial" w:hAnsi="Arial"/>
          <w:sz w:val="20"/>
        </w:rPr>
        <w:t>grâce à</w:t>
      </w:r>
      <w:r w:rsidR="00177D79">
        <w:rPr>
          <w:rFonts w:ascii="Arial" w:hAnsi="Arial"/>
          <w:sz w:val="20"/>
        </w:rPr>
        <w:t xml:space="preserve"> l</w:t>
      </w:r>
      <w:r w:rsidR="004B0269">
        <w:rPr>
          <w:rFonts w:ascii="Arial" w:hAnsi="Arial"/>
          <w:sz w:val="20"/>
        </w:rPr>
        <w:t>’</w:t>
      </w:r>
      <w:r w:rsidR="00177D79">
        <w:rPr>
          <w:rFonts w:ascii="Arial" w:hAnsi="Arial"/>
          <w:sz w:val="20"/>
        </w:rPr>
        <w:t>adoption de</w:t>
      </w:r>
      <w:r>
        <w:rPr>
          <w:rFonts w:ascii="Arial" w:hAnsi="Arial"/>
          <w:sz w:val="20"/>
        </w:rPr>
        <w:t xml:space="preserve"> pratiques inclusives, multilingues et pertinentes sur le plan culturel ;</w:t>
      </w:r>
    </w:p>
    <w:p w14:paraId="71798761" w14:textId="77777777" w:rsidR="008160C2" w:rsidRPr="008160C2" w:rsidRDefault="008160C2" w:rsidP="00CA160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3AA5C" w14:textId="5753C11A" w:rsid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surveiller et rendre compte publiquement des ressources financières versées, ventilées par </w:t>
      </w:r>
      <w:r w:rsidR="000B417C">
        <w:rPr>
          <w:rFonts w:ascii="Arial" w:hAnsi="Arial"/>
          <w:sz w:val="20"/>
        </w:rPr>
        <w:t>origine</w:t>
      </w:r>
      <w:r>
        <w:rPr>
          <w:rFonts w:ascii="Arial" w:hAnsi="Arial"/>
          <w:sz w:val="20"/>
        </w:rPr>
        <w:t xml:space="preserve"> ethnique, sexe et âge ;</w:t>
      </w:r>
      <w:r w:rsidR="00D70207">
        <w:rPr>
          <w:rFonts w:ascii="Arial" w:hAnsi="Arial"/>
          <w:sz w:val="20"/>
        </w:rPr>
        <w:t xml:space="preserve"> et</w:t>
      </w:r>
    </w:p>
    <w:p w14:paraId="57DAAB75" w14:textId="77777777" w:rsidR="00D70207" w:rsidRDefault="00D70207" w:rsidP="008160C2">
      <w:pPr>
        <w:spacing w:after="0" w:line="240" w:lineRule="auto"/>
        <w:rPr>
          <w:rFonts w:ascii="Arial" w:hAnsi="Arial"/>
          <w:sz w:val="20"/>
        </w:rPr>
      </w:pPr>
    </w:p>
    <w:p w14:paraId="1215010C" w14:textId="3D9FF1E4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c. élaborer et </w:t>
      </w:r>
      <w:r w:rsidR="00EB22D0">
        <w:rPr>
          <w:rFonts w:ascii="Arial" w:hAnsi="Arial"/>
          <w:sz w:val="20"/>
        </w:rPr>
        <w:t>instaurer</w:t>
      </w:r>
      <w:r>
        <w:rPr>
          <w:rFonts w:ascii="Arial" w:hAnsi="Arial"/>
          <w:sz w:val="20"/>
        </w:rPr>
        <w:t xml:space="preserve"> des mécanismes de réclamation et de recours, accessibles </w:t>
      </w:r>
      <w:r w:rsidR="00EB22D0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peuples autochtones</w:t>
      </w:r>
      <w:r w:rsidR="00EB22D0">
        <w:rPr>
          <w:rFonts w:ascii="Arial" w:hAnsi="Arial"/>
          <w:sz w:val="20"/>
        </w:rPr>
        <w:t xml:space="preserve"> et aux</w:t>
      </w:r>
      <w:r>
        <w:rPr>
          <w:rFonts w:ascii="Arial" w:hAnsi="Arial"/>
          <w:sz w:val="20"/>
        </w:rPr>
        <w:t xml:space="preserve"> communautés locales, </w:t>
      </w:r>
      <w:r w:rsidR="00EB22D0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femmes</w:t>
      </w:r>
      <w:r w:rsidR="00EB1C93">
        <w:rPr>
          <w:rFonts w:ascii="Arial" w:hAnsi="Arial"/>
          <w:sz w:val="20"/>
        </w:rPr>
        <w:t>, aux filles</w:t>
      </w:r>
      <w:r>
        <w:rPr>
          <w:rFonts w:ascii="Arial" w:hAnsi="Arial"/>
          <w:sz w:val="20"/>
        </w:rPr>
        <w:t xml:space="preserve"> et </w:t>
      </w:r>
      <w:r w:rsidR="00EB22D0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jeunes</w:t>
      </w:r>
      <w:r w:rsidR="00D70207">
        <w:rPr>
          <w:rFonts w:ascii="Arial" w:hAnsi="Arial"/>
          <w:sz w:val="20"/>
        </w:rPr>
        <w:t>.</w:t>
      </w:r>
    </w:p>
    <w:p w14:paraId="0C79CD68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C4F575" w14:textId="7DFF9C73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2. DEMANDE EN OUTRE aux </w:t>
      </w:r>
      <w:r w:rsidR="004450C3">
        <w:rPr>
          <w:rFonts w:ascii="Arial" w:hAnsi="Arial"/>
          <w:sz w:val="20"/>
        </w:rPr>
        <w:t>C</w:t>
      </w:r>
      <w:r>
        <w:rPr>
          <w:rFonts w:ascii="Arial" w:hAnsi="Arial"/>
          <w:sz w:val="20"/>
        </w:rPr>
        <w:t>ommissions de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plus particulièrement à la Commission sur la gestion des écosystèmes, </w:t>
      </w:r>
      <w:r w:rsidR="007314ED">
        <w:rPr>
          <w:rFonts w:ascii="Arial" w:hAnsi="Arial"/>
          <w:sz w:val="20"/>
        </w:rPr>
        <w:t xml:space="preserve">à </w:t>
      </w:r>
      <w:r>
        <w:rPr>
          <w:rFonts w:ascii="Arial" w:hAnsi="Arial"/>
          <w:sz w:val="20"/>
        </w:rPr>
        <w:t xml:space="preserve">la Commission des </w:t>
      </w:r>
      <w:r w:rsidR="00EB22D0">
        <w:rPr>
          <w:rFonts w:ascii="Arial" w:hAnsi="Arial"/>
          <w:sz w:val="20"/>
        </w:rPr>
        <w:t>p</w:t>
      </w:r>
      <w:r>
        <w:rPr>
          <w:rFonts w:ascii="Arial" w:hAnsi="Arial"/>
          <w:sz w:val="20"/>
        </w:rPr>
        <w:t xml:space="preserve">olitiques </w:t>
      </w:r>
      <w:r w:rsidR="00EB22D0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 xml:space="preserve">nvironnementales, </w:t>
      </w:r>
      <w:r w:rsidR="00EB22D0">
        <w:rPr>
          <w:rFonts w:ascii="Arial" w:hAnsi="Arial"/>
          <w:sz w:val="20"/>
        </w:rPr>
        <w:t>é</w:t>
      </w:r>
      <w:r>
        <w:rPr>
          <w:rFonts w:ascii="Arial" w:hAnsi="Arial"/>
          <w:sz w:val="20"/>
        </w:rPr>
        <w:t xml:space="preserve">conomiques et </w:t>
      </w:r>
      <w:r w:rsidR="00EB22D0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ociales ainsi qu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à la Commission mondiale des aires protégées, de :</w:t>
      </w:r>
    </w:p>
    <w:p w14:paraId="4ABBFBB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E2A12" w14:textId="7D1AAE64" w:rsidR="008160C2" w:rsidRDefault="008160C2" w:rsidP="008160C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a. créer et diffuser des </w:t>
      </w:r>
      <w:r w:rsidR="0099426F">
        <w:rPr>
          <w:rFonts w:ascii="Arial" w:hAnsi="Arial"/>
          <w:sz w:val="20"/>
        </w:rPr>
        <w:t>connaissances</w:t>
      </w:r>
      <w:r>
        <w:rPr>
          <w:rFonts w:ascii="Arial" w:hAnsi="Arial"/>
          <w:sz w:val="20"/>
        </w:rPr>
        <w:t xml:space="preserve"> sur les approches non </w:t>
      </w:r>
      <w:r w:rsidR="00EB22D0">
        <w:rPr>
          <w:rFonts w:ascii="Arial" w:hAnsi="Arial"/>
          <w:sz w:val="20"/>
        </w:rPr>
        <w:t>axées sur les marchés</w:t>
      </w:r>
      <w:r>
        <w:rPr>
          <w:rFonts w:ascii="Arial" w:hAnsi="Arial"/>
          <w:sz w:val="20"/>
        </w:rPr>
        <w:t xml:space="preserve"> en </w:t>
      </w:r>
      <w:r w:rsidR="002953C3">
        <w:rPr>
          <w:rFonts w:ascii="Arial" w:hAnsi="Arial"/>
          <w:sz w:val="20"/>
        </w:rPr>
        <w:t>matière</w:t>
      </w:r>
      <w:r>
        <w:rPr>
          <w:rFonts w:ascii="Arial" w:hAnsi="Arial"/>
          <w:sz w:val="20"/>
        </w:rPr>
        <w:t xml:space="preserve"> de finance</w:t>
      </w:r>
      <w:r w:rsidR="002953C3">
        <w:rPr>
          <w:rFonts w:ascii="Arial" w:hAnsi="Arial"/>
          <w:sz w:val="20"/>
        </w:rPr>
        <w:t>ment de</w:t>
      </w:r>
      <w:r>
        <w:rPr>
          <w:rFonts w:ascii="Arial" w:hAnsi="Arial"/>
          <w:sz w:val="20"/>
        </w:rPr>
        <w:t xml:space="preserve"> la biodiversité, </w:t>
      </w:r>
      <w:r w:rsidR="0099426F">
        <w:rPr>
          <w:rFonts w:ascii="Arial" w:hAnsi="Arial"/>
          <w:sz w:val="20"/>
        </w:rPr>
        <w:t>notamment</w:t>
      </w:r>
      <w:r w:rsidR="0099426F" w:rsidRPr="0099426F">
        <w:rPr>
          <w:rFonts w:ascii="Arial" w:hAnsi="Arial"/>
          <w:sz w:val="20"/>
        </w:rPr>
        <w:t xml:space="preserve"> des études de cas </w:t>
      </w:r>
      <w:r w:rsidR="00E861BF">
        <w:rPr>
          <w:rFonts w:ascii="Arial" w:hAnsi="Arial"/>
          <w:sz w:val="20"/>
        </w:rPr>
        <w:t>régionales</w:t>
      </w:r>
      <w:r w:rsidR="0099426F" w:rsidRPr="0099426F">
        <w:rPr>
          <w:rFonts w:ascii="Arial" w:hAnsi="Arial"/>
          <w:sz w:val="20"/>
        </w:rPr>
        <w:t xml:space="preserve"> </w:t>
      </w:r>
      <w:r w:rsidR="00E861BF">
        <w:rPr>
          <w:rFonts w:ascii="Arial" w:hAnsi="Arial"/>
          <w:sz w:val="20"/>
        </w:rPr>
        <w:t>provenant de pays du Sud de la planète</w:t>
      </w:r>
      <w:r w:rsidR="0099426F" w:rsidRPr="0099426F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>en mettant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accent sur </w:t>
      </w:r>
      <w:r w:rsidR="002953C3">
        <w:rPr>
          <w:rFonts w:ascii="Arial" w:hAnsi="Arial"/>
          <w:sz w:val="20"/>
        </w:rPr>
        <w:t xml:space="preserve">une </w:t>
      </w:r>
      <w:r>
        <w:rPr>
          <w:rFonts w:ascii="Arial" w:hAnsi="Arial"/>
          <w:sz w:val="20"/>
        </w:rPr>
        <w:t>application</w:t>
      </w:r>
      <w:r w:rsidR="002953C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pratique ;</w:t>
      </w:r>
    </w:p>
    <w:p w14:paraId="43EAB539" w14:textId="77777777" w:rsidR="0099426F" w:rsidRDefault="0099426F" w:rsidP="008160C2">
      <w:pPr>
        <w:spacing w:after="0" w:line="240" w:lineRule="auto"/>
        <w:rPr>
          <w:rFonts w:ascii="Arial" w:hAnsi="Arial"/>
          <w:sz w:val="20"/>
        </w:rPr>
      </w:pPr>
    </w:p>
    <w:p w14:paraId="5361124E" w14:textId="146F1065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253922">
        <w:rPr>
          <w:rFonts w:ascii="Arial" w:hAnsi="Arial"/>
          <w:sz w:val="20"/>
        </w:rPr>
        <w:t>f</w:t>
      </w:r>
      <w:r>
        <w:rPr>
          <w:rFonts w:ascii="Arial" w:hAnsi="Arial"/>
          <w:sz w:val="20"/>
        </w:rPr>
        <w:t>ournir</w:t>
      </w:r>
      <w:r w:rsidR="006E7700">
        <w:rPr>
          <w:rFonts w:ascii="Arial" w:hAnsi="Arial"/>
          <w:sz w:val="20"/>
        </w:rPr>
        <w:t xml:space="preserve"> un </w:t>
      </w:r>
      <w:r>
        <w:rPr>
          <w:rFonts w:ascii="Arial" w:hAnsi="Arial"/>
          <w:sz w:val="20"/>
        </w:rPr>
        <w:t>appui au renforcement des capacités des peuples autochtones</w:t>
      </w:r>
      <w:r w:rsidR="002953C3">
        <w:rPr>
          <w:rFonts w:ascii="Arial" w:hAnsi="Arial"/>
          <w:sz w:val="20"/>
        </w:rPr>
        <w:t xml:space="preserve"> et </w:t>
      </w:r>
      <w:r>
        <w:rPr>
          <w:rFonts w:ascii="Arial" w:hAnsi="Arial"/>
          <w:sz w:val="20"/>
        </w:rPr>
        <w:t>des communautés locales, des femmes</w:t>
      </w:r>
      <w:r w:rsidR="002953C3">
        <w:rPr>
          <w:rFonts w:ascii="Arial" w:hAnsi="Arial"/>
          <w:sz w:val="20"/>
        </w:rPr>
        <w:t>, des filles</w:t>
      </w:r>
      <w:r>
        <w:rPr>
          <w:rFonts w:ascii="Arial" w:hAnsi="Arial"/>
          <w:sz w:val="20"/>
        </w:rPr>
        <w:t xml:space="preserve"> et des jeunes</w:t>
      </w:r>
      <w:r w:rsidR="006E7700">
        <w:rPr>
          <w:rFonts w:ascii="Arial" w:hAnsi="Arial"/>
          <w:sz w:val="20"/>
        </w:rPr>
        <w:t xml:space="preserve"> de même qu</w:t>
      </w:r>
      <w:r w:rsidR="004B0269">
        <w:rPr>
          <w:rFonts w:ascii="Arial" w:hAnsi="Arial"/>
          <w:sz w:val="20"/>
        </w:rPr>
        <w:t>’</w:t>
      </w:r>
      <w:r w:rsidR="006E7700">
        <w:rPr>
          <w:rFonts w:ascii="Arial" w:hAnsi="Arial"/>
          <w:sz w:val="20"/>
        </w:rPr>
        <w:t xml:space="preserve">un appui technique pour la mise </w:t>
      </w:r>
      <w:r>
        <w:rPr>
          <w:rFonts w:ascii="Arial" w:hAnsi="Arial"/>
          <w:sz w:val="20"/>
        </w:rPr>
        <w:t xml:space="preserve">en œuvre et le suivi des approches non </w:t>
      </w:r>
      <w:r w:rsidR="002953C3">
        <w:rPr>
          <w:rFonts w:ascii="Arial" w:hAnsi="Arial"/>
          <w:sz w:val="20"/>
        </w:rPr>
        <w:t>axées sur les marchés</w:t>
      </w:r>
      <w:r>
        <w:rPr>
          <w:rFonts w:ascii="Arial" w:hAnsi="Arial"/>
          <w:sz w:val="20"/>
        </w:rPr>
        <w:t> ;</w:t>
      </w:r>
      <w:r w:rsidR="00D70207">
        <w:rPr>
          <w:rFonts w:ascii="Arial" w:hAnsi="Arial"/>
          <w:sz w:val="20"/>
        </w:rPr>
        <w:t xml:space="preserve"> et</w:t>
      </w:r>
    </w:p>
    <w:p w14:paraId="2964D837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A3FC2C4" w14:textId="62A5472D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c. faciliter 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échange de connaissances entre </w:t>
      </w:r>
      <w:r w:rsidR="00E861BF">
        <w:rPr>
          <w:rFonts w:ascii="Arial" w:hAnsi="Arial"/>
          <w:sz w:val="20"/>
        </w:rPr>
        <w:t xml:space="preserve">les </w:t>
      </w:r>
      <w:r w:rsidR="00E861BF" w:rsidRPr="00E861BF">
        <w:rPr>
          <w:rFonts w:ascii="Arial" w:hAnsi="Arial"/>
          <w:sz w:val="20"/>
        </w:rPr>
        <w:t>peuples autochtones</w:t>
      </w:r>
      <w:r w:rsidR="00A87394">
        <w:rPr>
          <w:rFonts w:ascii="Arial" w:hAnsi="Arial"/>
          <w:sz w:val="20"/>
        </w:rPr>
        <w:t xml:space="preserve"> et</w:t>
      </w:r>
      <w:r w:rsidR="00E861BF" w:rsidRPr="00E861BF">
        <w:rPr>
          <w:rFonts w:ascii="Arial" w:hAnsi="Arial"/>
          <w:sz w:val="20"/>
        </w:rPr>
        <w:t xml:space="preserve"> </w:t>
      </w:r>
      <w:r w:rsidR="002953C3">
        <w:rPr>
          <w:rFonts w:ascii="Arial" w:hAnsi="Arial"/>
          <w:sz w:val="20"/>
        </w:rPr>
        <w:t xml:space="preserve">les </w:t>
      </w:r>
      <w:r w:rsidR="00E861BF" w:rsidRPr="00E861BF">
        <w:rPr>
          <w:rFonts w:ascii="Arial" w:hAnsi="Arial"/>
          <w:sz w:val="20"/>
        </w:rPr>
        <w:t>communautés locales</w:t>
      </w:r>
      <w:r>
        <w:rPr>
          <w:rFonts w:ascii="Arial" w:hAnsi="Arial"/>
          <w:sz w:val="20"/>
        </w:rPr>
        <w:t>, les bailleurs de fonds et les décideurs politiques afin de promouvoir le financement équitable de la biodiversité</w:t>
      </w:r>
      <w:r w:rsidR="00D70207">
        <w:rPr>
          <w:rFonts w:ascii="Arial" w:hAnsi="Arial"/>
          <w:sz w:val="20"/>
        </w:rPr>
        <w:t>.</w:t>
      </w:r>
    </w:p>
    <w:p w14:paraId="10CFF1E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E55AF5" w14:textId="20408CCF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3. PRIE INSTAMMENT les États, les institutions financières et les fonds multilatéraux de :</w:t>
      </w:r>
    </w:p>
    <w:p w14:paraId="21486A58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C64BDC" w14:textId="676BA6E1" w:rsidR="00E861BF" w:rsidRPr="00E861BF" w:rsidRDefault="008160C2" w:rsidP="008160C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a. </w:t>
      </w:r>
      <w:r w:rsidR="00E861BF" w:rsidRPr="00E861BF">
        <w:rPr>
          <w:rFonts w:ascii="Arial" w:hAnsi="Arial" w:cs="Arial"/>
          <w:sz w:val="20"/>
          <w:szCs w:val="20"/>
        </w:rPr>
        <w:t xml:space="preserve">intégrer une approche fondée sur les </w:t>
      </w:r>
      <w:r w:rsidR="008D55CD">
        <w:rPr>
          <w:rFonts w:ascii="Arial" w:hAnsi="Arial" w:cs="Arial"/>
          <w:sz w:val="20"/>
          <w:szCs w:val="20"/>
        </w:rPr>
        <w:t>droits humains</w:t>
      </w:r>
      <w:r w:rsidR="00E861BF" w:rsidRPr="00E861BF">
        <w:rPr>
          <w:rFonts w:ascii="Arial" w:hAnsi="Arial" w:cs="Arial"/>
          <w:sz w:val="20"/>
          <w:szCs w:val="20"/>
        </w:rPr>
        <w:t xml:space="preserve"> dans leurs mécanismes financiers en faveur de la biodiversité et dans leurs flux financiers, et </w:t>
      </w:r>
      <w:r w:rsidR="002953C3">
        <w:rPr>
          <w:rFonts w:ascii="Arial" w:hAnsi="Arial" w:cs="Arial"/>
          <w:sz w:val="20"/>
          <w:szCs w:val="20"/>
        </w:rPr>
        <w:t xml:space="preserve">de </w:t>
      </w:r>
      <w:r w:rsidR="00E861BF" w:rsidRPr="00E861BF">
        <w:rPr>
          <w:rFonts w:ascii="Arial" w:hAnsi="Arial" w:cs="Arial"/>
          <w:sz w:val="20"/>
          <w:szCs w:val="20"/>
        </w:rPr>
        <w:t>mettre en place des mécanismes de recours ;</w:t>
      </w:r>
    </w:p>
    <w:p w14:paraId="281027B0" w14:textId="77777777" w:rsid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58C2E42" w14:textId="1536DC9C" w:rsidR="00E861BF" w:rsidRDefault="00E861BF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861BF">
        <w:rPr>
          <w:rFonts w:ascii="Arial" w:hAnsi="Arial" w:cs="Arial"/>
          <w:sz w:val="20"/>
          <w:szCs w:val="20"/>
        </w:rPr>
        <w:t xml:space="preserve">b. demander </w:t>
      </w:r>
      <w:r w:rsidR="002953C3">
        <w:rPr>
          <w:rFonts w:ascii="Arial" w:hAnsi="Arial" w:cs="Arial"/>
          <w:sz w:val="20"/>
          <w:szCs w:val="20"/>
        </w:rPr>
        <w:t xml:space="preserve">la réalisation </w:t>
      </w:r>
      <w:r w:rsidRPr="00E861BF">
        <w:rPr>
          <w:rFonts w:ascii="Arial" w:hAnsi="Arial" w:cs="Arial"/>
          <w:sz w:val="20"/>
          <w:szCs w:val="20"/>
        </w:rPr>
        <w:t>d</w:t>
      </w:r>
      <w:r w:rsidR="002953C3">
        <w:rPr>
          <w:rFonts w:ascii="Arial" w:hAnsi="Arial" w:cs="Arial"/>
          <w:sz w:val="20"/>
          <w:szCs w:val="20"/>
        </w:rPr>
        <w:t>’</w:t>
      </w:r>
      <w:r w:rsidRPr="00E861BF">
        <w:rPr>
          <w:rFonts w:ascii="Arial" w:hAnsi="Arial" w:cs="Arial"/>
          <w:sz w:val="20"/>
          <w:szCs w:val="20"/>
        </w:rPr>
        <w:t>études d</w:t>
      </w:r>
      <w:r w:rsidR="004B0269">
        <w:rPr>
          <w:rFonts w:ascii="Arial" w:hAnsi="Arial" w:cs="Arial"/>
          <w:sz w:val="20"/>
          <w:szCs w:val="20"/>
        </w:rPr>
        <w:t>’</w:t>
      </w:r>
      <w:r w:rsidRPr="00E861BF">
        <w:rPr>
          <w:rFonts w:ascii="Arial" w:hAnsi="Arial" w:cs="Arial"/>
          <w:sz w:val="20"/>
          <w:szCs w:val="20"/>
        </w:rPr>
        <w:t>impact social</w:t>
      </w:r>
      <w:r w:rsidR="002953C3">
        <w:rPr>
          <w:rFonts w:ascii="Arial" w:hAnsi="Arial" w:cs="Arial"/>
          <w:sz w:val="20"/>
          <w:szCs w:val="20"/>
        </w:rPr>
        <w:t xml:space="preserve">, </w:t>
      </w:r>
      <w:r w:rsidRPr="00E861BF">
        <w:rPr>
          <w:rFonts w:ascii="Arial" w:hAnsi="Arial" w:cs="Arial"/>
          <w:sz w:val="20"/>
          <w:szCs w:val="20"/>
        </w:rPr>
        <w:t xml:space="preserve">environnemental </w:t>
      </w:r>
      <w:r w:rsidR="002953C3">
        <w:rPr>
          <w:rFonts w:ascii="Arial" w:hAnsi="Arial" w:cs="Arial"/>
          <w:sz w:val="20"/>
          <w:szCs w:val="20"/>
        </w:rPr>
        <w:t xml:space="preserve">et sur les droits humains </w:t>
      </w:r>
      <w:r w:rsidRPr="00E861BF">
        <w:rPr>
          <w:rFonts w:ascii="Arial" w:hAnsi="Arial" w:cs="Arial"/>
          <w:sz w:val="20"/>
          <w:szCs w:val="20"/>
        </w:rPr>
        <w:t xml:space="preserve">avant </w:t>
      </w:r>
      <w:r>
        <w:rPr>
          <w:rFonts w:ascii="Arial" w:hAnsi="Arial" w:cs="Arial"/>
          <w:sz w:val="20"/>
          <w:szCs w:val="20"/>
        </w:rPr>
        <w:t xml:space="preserve">toute attribution </w:t>
      </w:r>
      <w:r w:rsidRPr="00E861BF">
        <w:rPr>
          <w:rFonts w:ascii="Arial" w:hAnsi="Arial" w:cs="Arial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 xml:space="preserve"> </w:t>
      </w:r>
      <w:r w:rsidR="00E002E8">
        <w:rPr>
          <w:rFonts w:ascii="Arial" w:hAnsi="Arial" w:cs="Arial"/>
          <w:sz w:val="20"/>
          <w:szCs w:val="20"/>
        </w:rPr>
        <w:t>fonds</w:t>
      </w:r>
      <w:r w:rsidRPr="00E861BF">
        <w:rPr>
          <w:rFonts w:ascii="Arial" w:hAnsi="Arial" w:cs="Arial"/>
          <w:sz w:val="20"/>
          <w:szCs w:val="20"/>
        </w:rPr>
        <w:t>, conformément aux normes internationales</w:t>
      </w:r>
      <w:r w:rsidR="002953C3">
        <w:rPr>
          <w:rFonts w:ascii="Arial" w:hAnsi="Arial" w:cs="Arial"/>
          <w:sz w:val="20"/>
          <w:szCs w:val="20"/>
        </w:rPr>
        <w:t> qui s’appliquent </w:t>
      </w:r>
      <w:r w:rsidRPr="00E861BF">
        <w:rPr>
          <w:rFonts w:ascii="Arial" w:hAnsi="Arial" w:cs="Arial"/>
          <w:sz w:val="20"/>
          <w:szCs w:val="20"/>
        </w:rPr>
        <w:t>;</w:t>
      </w:r>
    </w:p>
    <w:p w14:paraId="1EFE71AF" w14:textId="77777777" w:rsidR="00E861BF" w:rsidRPr="008160C2" w:rsidRDefault="00E861BF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0D4E3D" w14:textId="514BE04B" w:rsidR="008160C2" w:rsidRPr="008160C2" w:rsidRDefault="00E002E8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</w:t>
      </w:r>
      <w:r w:rsidR="004658F0">
        <w:rPr>
          <w:rFonts w:ascii="Arial" w:hAnsi="Arial"/>
          <w:sz w:val="20"/>
        </w:rPr>
        <w:t>. fournir des financements directs, souples et durables aux peuples autochtones</w:t>
      </w:r>
      <w:r w:rsidR="00EA07FF">
        <w:rPr>
          <w:rFonts w:ascii="Arial" w:hAnsi="Arial"/>
          <w:sz w:val="20"/>
        </w:rPr>
        <w:t xml:space="preserve"> et</w:t>
      </w:r>
      <w:r w:rsidR="004658F0">
        <w:rPr>
          <w:rFonts w:ascii="Arial" w:hAnsi="Arial"/>
          <w:sz w:val="20"/>
        </w:rPr>
        <w:t xml:space="preserve"> aux communautés locales, aux femmes</w:t>
      </w:r>
      <w:r w:rsidR="00EA07FF">
        <w:rPr>
          <w:rFonts w:ascii="Arial" w:hAnsi="Arial"/>
          <w:sz w:val="20"/>
        </w:rPr>
        <w:t>, aux filles</w:t>
      </w:r>
      <w:r w:rsidR="004658F0">
        <w:rPr>
          <w:rFonts w:ascii="Arial" w:hAnsi="Arial"/>
          <w:sz w:val="20"/>
        </w:rPr>
        <w:t xml:space="preserve"> et aux jeunes</w:t>
      </w:r>
      <w:r w:rsidR="00C81F5C">
        <w:rPr>
          <w:rFonts w:ascii="Arial" w:hAnsi="Arial"/>
          <w:sz w:val="20"/>
        </w:rPr>
        <w:t> </w:t>
      </w:r>
      <w:r w:rsidR="004658F0">
        <w:rPr>
          <w:rFonts w:ascii="Arial" w:hAnsi="Arial"/>
          <w:sz w:val="20"/>
        </w:rPr>
        <w:t>;</w:t>
      </w:r>
    </w:p>
    <w:p w14:paraId="44175E9E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BF5502" w14:textId="24FE70BA" w:rsidR="008160C2" w:rsidRDefault="00E002E8" w:rsidP="008160C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d</w:t>
      </w:r>
      <w:r w:rsidR="004658F0">
        <w:rPr>
          <w:rFonts w:ascii="Arial" w:hAnsi="Arial"/>
          <w:sz w:val="20"/>
        </w:rPr>
        <w:t xml:space="preserve">. promouvoir des approches non </w:t>
      </w:r>
      <w:r w:rsidR="00EA07FF">
        <w:rPr>
          <w:rFonts w:ascii="Arial" w:hAnsi="Arial"/>
          <w:sz w:val="20"/>
        </w:rPr>
        <w:t xml:space="preserve">axées sur les marchés et en rendre compte </w:t>
      </w:r>
      <w:r w:rsidR="004658F0">
        <w:rPr>
          <w:rFonts w:ascii="Arial" w:hAnsi="Arial"/>
          <w:sz w:val="20"/>
        </w:rPr>
        <w:t xml:space="preserve">en </w:t>
      </w:r>
      <w:r w:rsidR="00EA07FF">
        <w:rPr>
          <w:rFonts w:ascii="Arial" w:hAnsi="Arial"/>
          <w:sz w:val="20"/>
        </w:rPr>
        <w:t>leur</w:t>
      </w:r>
      <w:r w:rsidR="004658F0">
        <w:rPr>
          <w:rFonts w:ascii="Arial" w:hAnsi="Arial"/>
          <w:sz w:val="20"/>
        </w:rPr>
        <w:t xml:space="preserve"> accordant une attention particulière sur le plan politique et budgétaire</w:t>
      </w:r>
      <w:r>
        <w:rPr>
          <w:rFonts w:ascii="Arial" w:hAnsi="Arial"/>
          <w:sz w:val="20"/>
        </w:rPr>
        <w:t> ; et</w:t>
      </w:r>
    </w:p>
    <w:p w14:paraId="01B8D8B3" w14:textId="77777777" w:rsidR="00E002E8" w:rsidRDefault="00E002E8" w:rsidP="008160C2">
      <w:pPr>
        <w:spacing w:after="0" w:line="240" w:lineRule="auto"/>
        <w:rPr>
          <w:rFonts w:ascii="Arial" w:hAnsi="Arial"/>
          <w:sz w:val="20"/>
        </w:rPr>
      </w:pPr>
    </w:p>
    <w:p w14:paraId="3419DD53" w14:textId="6FD6ECEB" w:rsidR="00E002E8" w:rsidRDefault="00E002E8" w:rsidP="008160C2">
      <w:pPr>
        <w:spacing w:after="0" w:line="240" w:lineRule="auto"/>
        <w:rPr>
          <w:rFonts w:ascii="Arial" w:hAnsi="Arial"/>
          <w:sz w:val="20"/>
        </w:rPr>
      </w:pPr>
      <w:r w:rsidRPr="00E002E8">
        <w:rPr>
          <w:rFonts w:ascii="Arial" w:hAnsi="Arial"/>
          <w:sz w:val="20"/>
        </w:rPr>
        <w:t xml:space="preserve">e. mettre en place des mécanismes transparents pour le suivi de </w:t>
      </w:r>
      <w:r>
        <w:rPr>
          <w:rFonts w:ascii="Arial" w:hAnsi="Arial"/>
          <w:sz w:val="20"/>
        </w:rPr>
        <w:t>l</w:t>
      </w:r>
      <w:r w:rsidR="004B0269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attribution</w:t>
      </w:r>
      <w:r w:rsidRPr="00E002E8">
        <w:rPr>
          <w:rFonts w:ascii="Arial" w:hAnsi="Arial"/>
          <w:sz w:val="20"/>
        </w:rPr>
        <w:t xml:space="preserve"> des fonds et pour une gouvernance responsable dans la prise de décision relative à l</w:t>
      </w:r>
      <w:r w:rsidR="004B0269">
        <w:rPr>
          <w:rFonts w:ascii="Arial" w:hAnsi="Arial"/>
          <w:sz w:val="20"/>
        </w:rPr>
        <w:t>’</w:t>
      </w:r>
      <w:r w:rsidRPr="00E002E8">
        <w:rPr>
          <w:rFonts w:ascii="Arial" w:hAnsi="Arial"/>
          <w:sz w:val="20"/>
        </w:rPr>
        <w:t>utilisation des fonds</w:t>
      </w:r>
      <w:r>
        <w:rPr>
          <w:rFonts w:ascii="Arial" w:hAnsi="Arial"/>
          <w:sz w:val="20"/>
        </w:rPr>
        <w:t>.</w:t>
      </w:r>
    </w:p>
    <w:p w14:paraId="19905FF1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7B18DE" w14:textId="67F6A63C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4. ENCOURAGE les bailleurs de fonds et les organisations de conservation </w:t>
      </w:r>
      <w:r w:rsidR="00EA07FF">
        <w:rPr>
          <w:rFonts w:ascii="Arial" w:hAnsi="Arial"/>
          <w:sz w:val="20"/>
        </w:rPr>
        <w:t xml:space="preserve">de la nature </w:t>
      </w:r>
      <w:r>
        <w:rPr>
          <w:rFonts w:ascii="Arial" w:hAnsi="Arial"/>
          <w:sz w:val="20"/>
        </w:rPr>
        <w:t>à :</w:t>
      </w:r>
    </w:p>
    <w:p w14:paraId="3F5F715D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FBB088" w14:textId="6149B82A" w:rsidR="008160C2" w:rsidRPr="008160C2" w:rsidRDefault="004658F0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a. co</w:t>
      </w:r>
      <w:r w:rsidR="00EA07FF">
        <w:rPr>
          <w:rFonts w:ascii="Arial" w:hAnsi="Arial"/>
          <w:sz w:val="20"/>
        </w:rPr>
        <w:t xml:space="preserve">ncevoir en collaboration avec des parties prenantes locales </w:t>
      </w:r>
      <w:r>
        <w:rPr>
          <w:rFonts w:ascii="Arial" w:hAnsi="Arial"/>
          <w:sz w:val="20"/>
        </w:rPr>
        <w:t xml:space="preserve">des modèles de financement qui respectent les </w:t>
      </w:r>
      <w:r w:rsidR="008D55CD">
        <w:rPr>
          <w:rFonts w:ascii="Arial" w:hAnsi="Arial"/>
          <w:sz w:val="20"/>
        </w:rPr>
        <w:t>droits humains</w:t>
      </w:r>
      <w:r w:rsidR="00E002E8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favorisent des partenariats </w:t>
      </w:r>
      <w:r w:rsidR="006B7D88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confiance </w:t>
      </w:r>
      <w:r w:rsidR="00E002E8">
        <w:rPr>
          <w:rFonts w:ascii="Arial" w:hAnsi="Arial"/>
          <w:sz w:val="20"/>
        </w:rPr>
        <w:t xml:space="preserve">et </w:t>
      </w:r>
      <w:r w:rsidR="00E002E8" w:rsidRPr="00E002E8">
        <w:rPr>
          <w:rFonts w:ascii="Arial" w:hAnsi="Arial"/>
          <w:sz w:val="20"/>
        </w:rPr>
        <w:t>veille</w:t>
      </w:r>
      <w:r w:rsidR="00E002E8">
        <w:rPr>
          <w:rFonts w:ascii="Arial" w:hAnsi="Arial"/>
          <w:sz w:val="20"/>
        </w:rPr>
        <w:t>nt</w:t>
      </w:r>
      <w:r w:rsidR="00E002E8" w:rsidRPr="00E002E8">
        <w:rPr>
          <w:rFonts w:ascii="Arial" w:hAnsi="Arial"/>
          <w:sz w:val="20"/>
        </w:rPr>
        <w:t xml:space="preserve"> à ce que les priorités définies par l</w:t>
      </w:r>
      <w:r w:rsidR="00E002E8">
        <w:rPr>
          <w:rFonts w:ascii="Arial" w:hAnsi="Arial"/>
          <w:sz w:val="20"/>
        </w:rPr>
        <w:t>es</w:t>
      </w:r>
      <w:r w:rsidR="00E002E8" w:rsidRPr="00E002E8">
        <w:rPr>
          <w:rFonts w:ascii="Arial" w:hAnsi="Arial"/>
          <w:sz w:val="20"/>
        </w:rPr>
        <w:t xml:space="preserve"> communauté</w:t>
      </w:r>
      <w:r w:rsidR="00E002E8">
        <w:rPr>
          <w:rFonts w:ascii="Arial" w:hAnsi="Arial"/>
          <w:sz w:val="20"/>
        </w:rPr>
        <w:t>s</w:t>
      </w:r>
      <w:r w:rsidR="00E002E8" w:rsidRPr="00E002E8">
        <w:rPr>
          <w:rFonts w:ascii="Arial" w:hAnsi="Arial"/>
          <w:sz w:val="20"/>
        </w:rPr>
        <w:t xml:space="preserve"> soient </w:t>
      </w:r>
      <w:r w:rsidR="00E002E8">
        <w:rPr>
          <w:rFonts w:ascii="Arial" w:hAnsi="Arial"/>
          <w:sz w:val="20"/>
        </w:rPr>
        <w:t>prises en compte</w:t>
      </w:r>
      <w:r w:rsidR="00E002E8" w:rsidRPr="00E002E8">
        <w:rPr>
          <w:rFonts w:ascii="Arial" w:hAnsi="Arial"/>
          <w:sz w:val="20"/>
        </w:rPr>
        <w:t xml:space="preserve"> dans les critères de financement</w:t>
      </w:r>
      <w:r w:rsidR="00AA48BE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18E4CC50" w14:textId="77777777" w:rsidR="008160C2" w:rsidRPr="008160C2" w:rsidRDefault="008160C2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975A17" w14:textId="7F957A58" w:rsidR="004658F0" w:rsidRDefault="004658F0" w:rsidP="008160C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b. surveiller, divulguer et rendre compte publiquement des ressources financières versées</w:t>
      </w:r>
      <w:r w:rsidR="00EA07FF">
        <w:rPr>
          <w:rFonts w:ascii="Arial" w:hAnsi="Arial"/>
          <w:sz w:val="20"/>
        </w:rPr>
        <w:t xml:space="preserve">, y compris de toute incidence </w:t>
      </w:r>
      <w:r>
        <w:rPr>
          <w:rFonts w:ascii="Arial" w:hAnsi="Arial"/>
          <w:sz w:val="20"/>
        </w:rPr>
        <w:t xml:space="preserve">sur les </w:t>
      </w:r>
      <w:r w:rsidR="008D55CD">
        <w:rPr>
          <w:rFonts w:ascii="Arial" w:hAnsi="Arial"/>
          <w:sz w:val="20"/>
        </w:rPr>
        <w:t>droits humains</w:t>
      </w:r>
      <w:r w:rsidR="000F697B">
        <w:rPr>
          <w:rFonts w:ascii="Arial" w:hAnsi="Arial"/>
          <w:sz w:val="20"/>
        </w:rPr>
        <w:t> ;</w:t>
      </w:r>
      <w:r w:rsidR="004B0269">
        <w:rPr>
          <w:rFonts w:ascii="Arial" w:hAnsi="Arial"/>
          <w:sz w:val="20"/>
        </w:rPr>
        <w:t xml:space="preserve"> et</w:t>
      </w:r>
    </w:p>
    <w:p w14:paraId="47156AC5" w14:textId="77777777" w:rsidR="000F697B" w:rsidRDefault="000F697B" w:rsidP="008160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5FB3DC" w14:textId="105D40A7" w:rsidR="00EB1C93" w:rsidRPr="008160C2" w:rsidRDefault="000F697B" w:rsidP="008160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F697B">
        <w:rPr>
          <w:rFonts w:ascii="Arial" w:hAnsi="Arial" w:cs="Arial"/>
          <w:sz w:val="20"/>
          <w:szCs w:val="20"/>
        </w:rPr>
        <w:t>c. collaborer avec les autorités nationales pour concevoir des mécanismes</w:t>
      </w:r>
      <w:r w:rsidR="00EB1C93">
        <w:rPr>
          <w:rFonts w:ascii="Arial" w:hAnsi="Arial" w:cs="Arial"/>
          <w:sz w:val="20"/>
          <w:szCs w:val="20"/>
        </w:rPr>
        <w:t xml:space="preserve"> </w:t>
      </w:r>
      <w:r w:rsidRPr="000F697B">
        <w:rPr>
          <w:rFonts w:ascii="Arial" w:hAnsi="Arial" w:cs="Arial"/>
          <w:sz w:val="20"/>
          <w:szCs w:val="20"/>
        </w:rPr>
        <w:t>de sauvegarde</w:t>
      </w:r>
      <w:r w:rsidR="00EB1C93">
        <w:rPr>
          <w:rFonts w:ascii="Arial" w:hAnsi="Arial" w:cs="Arial"/>
          <w:sz w:val="20"/>
          <w:szCs w:val="20"/>
        </w:rPr>
        <w:t xml:space="preserve"> </w:t>
      </w:r>
      <w:r w:rsidR="00EB1C93" w:rsidRPr="00EB1C93">
        <w:rPr>
          <w:rFonts w:ascii="Arial" w:hAnsi="Arial" w:cs="Arial"/>
          <w:sz w:val="20"/>
          <w:szCs w:val="20"/>
        </w:rPr>
        <w:t>et, le cas échéant</w:t>
      </w:r>
      <w:r w:rsidR="00EB1C93">
        <w:rPr>
          <w:rFonts w:ascii="Arial" w:hAnsi="Arial" w:cs="Arial"/>
          <w:sz w:val="20"/>
          <w:szCs w:val="20"/>
        </w:rPr>
        <w:t>, de réclamation</w:t>
      </w:r>
      <w:r w:rsidRPr="000F697B">
        <w:rPr>
          <w:rFonts w:ascii="Arial" w:hAnsi="Arial" w:cs="Arial"/>
          <w:sz w:val="20"/>
          <w:szCs w:val="20"/>
        </w:rPr>
        <w:t xml:space="preserve"> afin de garantir </w:t>
      </w:r>
      <w:r>
        <w:rPr>
          <w:rFonts w:ascii="Arial" w:hAnsi="Arial" w:cs="Arial"/>
          <w:sz w:val="20"/>
          <w:szCs w:val="20"/>
        </w:rPr>
        <w:t xml:space="preserve">un </w:t>
      </w:r>
      <w:r w:rsidRPr="000F697B">
        <w:rPr>
          <w:rFonts w:ascii="Arial" w:hAnsi="Arial" w:cs="Arial"/>
          <w:sz w:val="20"/>
          <w:szCs w:val="20"/>
        </w:rPr>
        <w:t>alignement sur les cadres juridiques et politiques nationaux.</w:t>
      </w:r>
    </w:p>
    <w:sectPr w:rsidR="00EB1C93" w:rsidRPr="008160C2" w:rsidSect="004658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13068" w14:textId="77777777" w:rsidR="00F544BF" w:rsidRDefault="00F544BF" w:rsidP="006E7700">
      <w:pPr>
        <w:spacing w:after="0" w:line="240" w:lineRule="auto"/>
      </w:pPr>
      <w:r>
        <w:separator/>
      </w:r>
    </w:p>
  </w:endnote>
  <w:endnote w:type="continuationSeparator" w:id="0">
    <w:p w14:paraId="56801E7E" w14:textId="77777777" w:rsidR="00F544BF" w:rsidRDefault="00F544BF" w:rsidP="006E7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56DC2" w14:textId="77777777" w:rsidR="006E7700" w:rsidRDefault="006E77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076E5" w14:textId="77777777" w:rsidR="006E7700" w:rsidRDefault="006E77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A41D9" w14:textId="77777777" w:rsidR="006E7700" w:rsidRDefault="006E77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8A7633" w14:textId="77777777" w:rsidR="00F544BF" w:rsidRDefault="00F544BF" w:rsidP="006E7700">
      <w:pPr>
        <w:spacing w:after="0" w:line="240" w:lineRule="auto"/>
      </w:pPr>
      <w:r>
        <w:separator/>
      </w:r>
    </w:p>
  </w:footnote>
  <w:footnote w:type="continuationSeparator" w:id="0">
    <w:p w14:paraId="224456D0" w14:textId="77777777" w:rsidR="00F544BF" w:rsidRDefault="00F544BF" w:rsidP="006E77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4BFC3" w14:textId="77777777" w:rsidR="006E7700" w:rsidRDefault="006E77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01B77" w14:textId="77777777" w:rsidR="006E7700" w:rsidRDefault="006E77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87831" w14:textId="77777777" w:rsidR="006E7700" w:rsidRDefault="006E77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D0884"/>
    <w:multiLevelType w:val="hybridMultilevel"/>
    <w:tmpl w:val="3606FE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F84CEC"/>
    <w:multiLevelType w:val="hybridMultilevel"/>
    <w:tmpl w:val="3D7ACC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F0EAA"/>
    <w:multiLevelType w:val="hybridMultilevel"/>
    <w:tmpl w:val="DC60E72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3381516">
    <w:abstractNumId w:val="1"/>
  </w:num>
  <w:num w:numId="2" w16cid:durableId="686370602">
    <w:abstractNumId w:val="0"/>
  </w:num>
  <w:num w:numId="3" w16cid:durableId="20695279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8F0"/>
    <w:rsid w:val="00011E34"/>
    <w:rsid w:val="00025462"/>
    <w:rsid w:val="000959E2"/>
    <w:rsid w:val="000B417C"/>
    <w:rsid w:val="000F697B"/>
    <w:rsid w:val="00177D79"/>
    <w:rsid w:val="001912DE"/>
    <w:rsid w:val="00253922"/>
    <w:rsid w:val="002953C3"/>
    <w:rsid w:val="002F1D2E"/>
    <w:rsid w:val="003B1BD0"/>
    <w:rsid w:val="004450C3"/>
    <w:rsid w:val="004658F0"/>
    <w:rsid w:val="00472828"/>
    <w:rsid w:val="00476478"/>
    <w:rsid w:val="004B0269"/>
    <w:rsid w:val="00517ADD"/>
    <w:rsid w:val="005A26AC"/>
    <w:rsid w:val="00633A86"/>
    <w:rsid w:val="0064771D"/>
    <w:rsid w:val="006B7D88"/>
    <w:rsid w:val="006E7700"/>
    <w:rsid w:val="0071206E"/>
    <w:rsid w:val="00727C9E"/>
    <w:rsid w:val="007314ED"/>
    <w:rsid w:val="007C1DD9"/>
    <w:rsid w:val="008160C2"/>
    <w:rsid w:val="008D55CD"/>
    <w:rsid w:val="00925DD9"/>
    <w:rsid w:val="00930B6D"/>
    <w:rsid w:val="00945D41"/>
    <w:rsid w:val="0098403D"/>
    <w:rsid w:val="0099426F"/>
    <w:rsid w:val="009949A0"/>
    <w:rsid w:val="00A87394"/>
    <w:rsid w:val="00AA48BE"/>
    <w:rsid w:val="00AB6778"/>
    <w:rsid w:val="00AD7C23"/>
    <w:rsid w:val="00B37955"/>
    <w:rsid w:val="00B63282"/>
    <w:rsid w:val="00C2285D"/>
    <w:rsid w:val="00C512FE"/>
    <w:rsid w:val="00C56ECC"/>
    <w:rsid w:val="00C81F5C"/>
    <w:rsid w:val="00CA160B"/>
    <w:rsid w:val="00D510A3"/>
    <w:rsid w:val="00D70207"/>
    <w:rsid w:val="00E002E8"/>
    <w:rsid w:val="00E14260"/>
    <w:rsid w:val="00E316BE"/>
    <w:rsid w:val="00E45EBE"/>
    <w:rsid w:val="00E73B74"/>
    <w:rsid w:val="00E861BF"/>
    <w:rsid w:val="00EA07FF"/>
    <w:rsid w:val="00EB1C93"/>
    <w:rsid w:val="00EB22D0"/>
    <w:rsid w:val="00EC152F"/>
    <w:rsid w:val="00F544BF"/>
    <w:rsid w:val="00F9508B"/>
    <w:rsid w:val="00FC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D7AD3"/>
  <w15:chartTrackingRefBased/>
  <w15:docId w15:val="{CCD6D875-F4C9-46CF-A53B-19D83918B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5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5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58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5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8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8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8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8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8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8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58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58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58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8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8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8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8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8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58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5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8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5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58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58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58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58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8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8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58F0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77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700"/>
  </w:style>
  <w:style w:type="paragraph" w:styleId="Footer">
    <w:name w:val="footer"/>
    <w:basedOn w:val="Normal"/>
    <w:link w:val="FooterChar"/>
    <w:uiPriority w:val="99"/>
    <w:unhideWhenUsed/>
    <w:rsid w:val="006E77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952</Words>
  <Characters>5427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IUCN</Company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MURITH Deborah</dc:creator>
  <cp:keywords/>
  <dc:description/>
  <cp:lastModifiedBy>MURITH Deborah</cp:lastModifiedBy>
  <cp:revision>2</cp:revision>
  <dcterms:created xsi:type="dcterms:W3CDTF">2025-10-12T12:09:00Z</dcterms:created>
  <dcterms:modified xsi:type="dcterms:W3CDTF">2025-10-12T12:09:00Z</dcterms:modified>
</cp:coreProperties>
</file>